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13D9" w14:textId="77777777" w:rsidR="00402979" w:rsidRPr="006921E8" w:rsidRDefault="00402979" w:rsidP="00402979">
      <w:pPr>
        <w:pStyle w:val="Title"/>
      </w:pPr>
      <w:r w:rsidRPr="006921E8">
        <w:t xml:space="preserve">USER GUIDE </w:t>
      </w:r>
    </w:p>
    <w:p w14:paraId="6695B747" w14:textId="77777777" w:rsidR="00B409CF" w:rsidRPr="006921E8" w:rsidRDefault="00B409CF">
      <w:pPr>
        <w:rPr>
          <w:rFonts w:ascii="Arial" w:hAnsi="Arial" w:cs="Arial"/>
        </w:rPr>
      </w:pPr>
    </w:p>
    <w:p w14:paraId="7353A9BB" w14:textId="43634F8E" w:rsidR="00B52F81" w:rsidRPr="006921E8" w:rsidRDefault="00267521">
      <w:pPr>
        <w:rPr>
          <w:rFonts w:ascii="Arial" w:hAnsi="Arial" w:cs="Arial"/>
        </w:rPr>
      </w:pPr>
      <w:r>
        <w:rPr>
          <w:rFonts w:ascii="Arial" w:hAnsi="Arial" w:cs="Arial"/>
        </w:rPr>
        <w:t xml:space="preserve">Clicking the Menagerie button </w:t>
      </w:r>
      <w:r w:rsidR="00AD1C9D">
        <w:rPr>
          <w:rFonts w:ascii="Arial" w:hAnsi="Arial" w:cs="Arial"/>
        </w:rPr>
        <w:t xml:space="preserve">defaults to the General Search mode of </w:t>
      </w:r>
      <w:r>
        <w:rPr>
          <w:rFonts w:ascii="Arial" w:hAnsi="Arial" w:cs="Arial"/>
        </w:rPr>
        <w:t>the databas</w:t>
      </w:r>
      <w:r w:rsidR="00AD1C9D">
        <w:rPr>
          <w:rFonts w:ascii="Arial" w:hAnsi="Arial" w:cs="Arial"/>
        </w:rPr>
        <w:t xml:space="preserve">e. </w:t>
      </w:r>
      <w:r>
        <w:rPr>
          <w:rFonts w:ascii="Arial" w:hAnsi="Arial" w:cs="Arial"/>
        </w:rPr>
        <w:t xml:space="preserve"> </w:t>
      </w:r>
    </w:p>
    <w:p w14:paraId="66BE86CE" w14:textId="364683C0" w:rsidR="00127027" w:rsidRPr="006921E8" w:rsidRDefault="00127027" w:rsidP="002E582D">
      <w:pPr>
        <w:rPr>
          <w:rFonts w:ascii="Arial" w:hAnsi="Arial" w:cs="Arial"/>
        </w:rPr>
      </w:pPr>
    </w:p>
    <w:p w14:paraId="451A3CB0" w14:textId="238F5562" w:rsidR="006921E8" w:rsidRPr="006921E8" w:rsidRDefault="00AD1C9D" w:rsidP="00402979">
      <w:pPr>
        <w:pStyle w:val="Heading1"/>
      </w:pPr>
      <w:r>
        <w:t xml:space="preserve">GENERAL </w:t>
      </w:r>
      <w:r w:rsidR="006921E8" w:rsidRPr="006921E8">
        <w:t xml:space="preserve">SEARCH </w:t>
      </w:r>
    </w:p>
    <w:p w14:paraId="115D5889" w14:textId="56DBB29A" w:rsidR="006921E8" w:rsidRDefault="006921E8" w:rsidP="002E582D">
      <w:pPr>
        <w:rPr>
          <w:rFonts w:ascii="Arial" w:hAnsi="Arial" w:cs="Arial"/>
        </w:rPr>
      </w:pPr>
      <w:r>
        <w:rPr>
          <w:rFonts w:ascii="Arial" w:hAnsi="Arial" w:cs="Arial"/>
        </w:rPr>
        <w:t xml:space="preserve">Entry of a term into the search box on the homepage searches </w:t>
      </w:r>
      <w:r w:rsidRPr="00503665">
        <w:rPr>
          <w:rFonts w:ascii="Arial" w:hAnsi="Arial" w:cs="Arial"/>
          <w:color w:val="FF0000"/>
        </w:rPr>
        <w:t>all fields</w:t>
      </w:r>
      <w:r>
        <w:rPr>
          <w:rFonts w:ascii="Arial" w:hAnsi="Arial" w:cs="Arial"/>
        </w:rPr>
        <w:t xml:space="preserve"> for any part of that term. Results are broad but can include non-specific terms. Results can be further refined using </w:t>
      </w:r>
      <w:r w:rsidR="00B55ADB">
        <w:rPr>
          <w:rFonts w:ascii="Arial" w:hAnsi="Arial" w:cs="Arial"/>
        </w:rPr>
        <w:t>COLUMN</w:t>
      </w:r>
      <w:r>
        <w:rPr>
          <w:rFonts w:ascii="Arial" w:hAnsi="Arial" w:cs="Arial"/>
        </w:rPr>
        <w:t xml:space="preserve"> </w:t>
      </w:r>
      <w:proofErr w:type="gramStart"/>
      <w:r>
        <w:rPr>
          <w:rFonts w:ascii="Arial" w:hAnsi="Arial" w:cs="Arial"/>
        </w:rPr>
        <w:t>SEARCH</w:t>
      </w:r>
      <w:r w:rsidR="00104097">
        <w:rPr>
          <w:rFonts w:ascii="Arial" w:hAnsi="Arial" w:cs="Arial"/>
        </w:rPr>
        <w:t>, or</w:t>
      </w:r>
      <w:proofErr w:type="gramEnd"/>
      <w:r w:rsidR="00104097">
        <w:rPr>
          <w:rFonts w:ascii="Arial" w:hAnsi="Arial" w:cs="Arial"/>
        </w:rPr>
        <w:t xml:space="preserve"> downloaded as is in .csv format. </w:t>
      </w:r>
    </w:p>
    <w:p w14:paraId="455F953D" w14:textId="7EED1016" w:rsidR="00061710" w:rsidRDefault="00061710" w:rsidP="002E582D">
      <w:pPr>
        <w:rPr>
          <w:rFonts w:ascii="Arial" w:hAnsi="Arial" w:cs="Arial"/>
        </w:rPr>
      </w:pPr>
    </w:p>
    <w:p w14:paraId="678F0E68" w14:textId="6416DED6" w:rsidR="00061710" w:rsidRPr="006921E8" w:rsidRDefault="00061710" w:rsidP="002E582D">
      <w:pPr>
        <w:rPr>
          <w:rFonts w:ascii="Arial" w:hAnsi="Arial" w:cs="Arial"/>
        </w:rPr>
      </w:pPr>
      <w:r w:rsidRPr="00061710">
        <w:rPr>
          <w:rFonts w:ascii="Arial" w:hAnsi="Arial" w:cs="Arial"/>
          <w:b/>
          <w:bCs/>
        </w:rPr>
        <w:t>Note:</w:t>
      </w:r>
      <w:r>
        <w:rPr>
          <w:rFonts w:ascii="Arial" w:hAnsi="Arial" w:cs="Arial"/>
        </w:rPr>
        <w:t xml:space="preserve"> The site allows download of a maximum of 5000 rows at once. Searches delivering results greater than this require refinement. </w:t>
      </w:r>
    </w:p>
    <w:p w14:paraId="3A5E1D10" w14:textId="77777777" w:rsidR="002E582D" w:rsidRPr="006921E8" w:rsidRDefault="002E582D" w:rsidP="002E582D">
      <w:pPr>
        <w:rPr>
          <w:rFonts w:ascii="Arial" w:hAnsi="Arial" w:cs="Arial"/>
        </w:rPr>
      </w:pPr>
    </w:p>
    <w:p w14:paraId="669D2151" w14:textId="3DAE32BA" w:rsidR="00104097" w:rsidRDefault="00267521" w:rsidP="00402979">
      <w:pPr>
        <w:pStyle w:val="Heading1"/>
      </w:pPr>
      <w:r>
        <w:t>COLUMN</w:t>
      </w:r>
      <w:r w:rsidR="00104097">
        <w:t xml:space="preserve"> SEARCH</w:t>
      </w:r>
      <w:bookmarkStart w:id="0" w:name="_GoBack"/>
      <w:bookmarkEnd w:id="0"/>
    </w:p>
    <w:p w14:paraId="1F2239D8" w14:textId="1AD7511D" w:rsidR="00104097" w:rsidRPr="006921E8" w:rsidRDefault="00104097" w:rsidP="00104097">
      <w:pPr>
        <w:rPr>
          <w:rFonts w:ascii="Arial" w:hAnsi="Arial" w:cs="Arial"/>
        </w:rPr>
      </w:pPr>
      <w:r>
        <w:rPr>
          <w:rFonts w:ascii="Arial" w:hAnsi="Arial" w:cs="Arial"/>
        </w:rPr>
        <w:t xml:space="preserve">Terms are entered in specific columns and returned data is </w:t>
      </w:r>
      <w:r w:rsidRPr="00503665">
        <w:rPr>
          <w:rFonts w:ascii="Arial" w:hAnsi="Arial" w:cs="Arial"/>
          <w:color w:val="FF0000"/>
        </w:rPr>
        <w:t xml:space="preserve">limited </w:t>
      </w:r>
      <w:r w:rsidRPr="00B9037B">
        <w:rPr>
          <w:rFonts w:ascii="Arial" w:hAnsi="Arial" w:cs="Arial"/>
        </w:rPr>
        <w:t xml:space="preserve">to those studies containing the search term in the </w:t>
      </w:r>
      <w:r w:rsidRPr="00503665">
        <w:rPr>
          <w:rFonts w:ascii="Arial" w:hAnsi="Arial" w:cs="Arial"/>
          <w:color w:val="FF0000"/>
        </w:rPr>
        <w:t>selected column</w:t>
      </w:r>
      <w:r>
        <w:rPr>
          <w:rFonts w:ascii="Arial" w:hAnsi="Arial" w:cs="Arial"/>
        </w:rPr>
        <w:t xml:space="preserve">. Results can be further refined using action buttons </w:t>
      </w:r>
      <w:proofErr w:type="gramStart"/>
      <w:r>
        <w:rPr>
          <w:rFonts w:ascii="Arial" w:hAnsi="Arial" w:cs="Arial"/>
        </w:rPr>
        <w:t>below,</w:t>
      </w:r>
      <w:r w:rsidR="00B55ADB">
        <w:rPr>
          <w:rFonts w:ascii="Arial" w:hAnsi="Arial" w:cs="Arial"/>
        </w:rPr>
        <w:t xml:space="preserve"> </w:t>
      </w:r>
      <w:r>
        <w:rPr>
          <w:rFonts w:ascii="Arial" w:hAnsi="Arial" w:cs="Arial"/>
        </w:rPr>
        <w:t>or</w:t>
      </w:r>
      <w:proofErr w:type="gramEnd"/>
      <w:r>
        <w:rPr>
          <w:rFonts w:ascii="Arial" w:hAnsi="Arial" w:cs="Arial"/>
        </w:rPr>
        <w:t xml:space="preserve"> downloaded as is in .csv format. </w:t>
      </w:r>
    </w:p>
    <w:p w14:paraId="56A6838B" w14:textId="5F967D90" w:rsidR="00104097" w:rsidRDefault="00104097" w:rsidP="00104097">
      <w:pPr>
        <w:rPr>
          <w:rFonts w:ascii="Arial" w:hAnsi="Arial" w:cs="Arial"/>
        </w:rPr>
      </w:pPr>
    </w:p>
    <w:p w14:paraId="506E9514" w14:textId="5BC7CE05" w:rsidR="00E4433E" w:rsidRPr="006921E8" w:rsidRDefault="00E4433E" w:rsidP="002E582D">
      <w:pPr>
        <w:rPr>
          <w:rFonts w:ascii="Arial" w:hAnsi="Arial" w:cs="Arial"/>
        </w:rPr>
      </w:pPr>
      <w:r w:rsidRPr="006921E8">
        <w:rPr>
          <w:rFonts w:ascii="Arial" w:hAnsi="Arial" w:cs="Arial"/>
          <w:noProof/>
        </w:rPr>
        <w:drawing>
          <wp:anchor distT="0" distB="0" distL="114300" distR="114300" simplePos="0" relativeHeight="251657216" behindDoc="1" locked="0" layoutInCell="1" allowOverlap="1" wp14:anchorId="5214F74A" wp14:editId="192D3E27">
            <wp:simplePos x="0" y="0"/>
            <wp:positionH relativeFrom="column">
              <wp:posOffset>-1270</wp:posOffset>
            </wp:positionH>
            <wp:positionV relativeFrom="paragraph">
              <wp:posOffset>175534</wp:posOffset>
            </wp:positionV>
            <wp:extent cx="355600" cy="316230"/>
            <wp:effectExtent l="0" t="0" r="6350" b="7620"/>
            <wp:wrapTight wrapText="bothSides">
              <wp:wrapPolygon edited="0">
                <wp:start x="0" y="0"/>
                <wp:lineTo x="0" y="20819"/>
                <wp:lineTo x="20829" y="20819"/>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1E8">
        <w:rPr>
          <w:rFonts w:ascii="Arial" w:hAnsi="Arial" w:cs="Arial"/>
        </w:rPr>
        <w:t xml:space="preserve"> </w:t>
      </w:r>
    </w:p>
    <w:p w14:paraId="3E220366" w14:textId="2E0DB5EB" w:rsidR="00E4433E" w:rsidRPr="006921E8" w:rsidRDefault="00F95503" w:rsidP="002E582D">
      <w:pPr>
        <w:rPr>
          <w:rFonts w:ascii="Arial" w:hAnsi="Arial" w:cs="Arial"/>
        </w:rPr>
      </w:pPr>
      <w:r w:rsidRPr="006921E8">
        <w:rPr>
          <w:rFonts w:ascii="Arial" w:hAnsi="Arial" w:cs="Arial"/>
          <w:b/>
          <w:bCs/>
        </w:rPr>
        <w:t>Search</w:t>
      </w:r>
      <w:r w:rsidRPr="006921E8">
        <w:rPr>
          <w:rFonts w:ascii="Arial" w:hAnsi="Arial" w:cs="Arial"/>
        </w:rPr>
        <w:t xml:space="preserve">: </w:t>
      </w:r>
      <w:r w:rsidR="00E4433E" w:rsidRPr="006921E8">
        <w:rPr>
          <w:rFonts w:ascii="Arial" w:hAnsi="Arial" w:cs="Arial"/>
        </w:rPr>
        <w:t xml:space="preserve">To search within a specific column. </w:t>
      </w:r>
      <w:r w:rsidRPr="006921E8">
        <w:rPr>
          <w:rFonts w:ascii="Arial" w:hAnsi="Arial" w:cs="Arial"/>
        </w:rPr>
        <w:t xml:space="preserve">All data associated with a query </w:t>
      </w:r>
      <w:proofErr w:type="gramStart"/>
      <w:r w:rsidRPr="006921E8">
        <w:rPr>
          <w:rFonts w:ascii="Arial" w:hAnsi="Arial" w:cs="Arial"/>
        </w:rPr>
        <w:t>entered into</w:t>
      </w:r>
      <w:proofErr w:type="gramEnd"/>
      <w:r w:rsidRPr="006921E8">
        <w:rPr>
          <w:rFonts w:ascii="Arial" w:hAnsi="Arial" w:cs="Arial"/>
        </w:rPr>
        <w:t xml:space="preserve"> one column is returned.  </w:t>
      </w:r>
    </w:p>
    <w:p w14:paraId="5F08CBD7" w14:textId="77777777" w:rsidR="00302352" w:rsidRPr="006921E8" w:rsidRDefault="00302352" w:rsidP="002E582D">
      <w:pPr>
        <w:rPr>
          <w:rFonts w:ascii="Arial" w:hAnsi="Arial" w:cs="Arial"/>
        </w:rPr>
      </w:pPr>
    </w:p>
    <w:p w14:paraId="7E2A1A5E" w14:textId="77E33DE6" w:rsidR="00F95503" w:rsidRPr="006921E8" w:rsidRDefault="00F95503" w:rsidP="002E582D">
      <w:pPr>
        <w:rPr>
          <w:rFonts w:ascii="Arial" w:hAnsi="Arial" w:cs="Arial"/>
          <w:color w:val="FF0000"/>
        </w:rPr>
      </w:pPr>
      <w:r w:rsidRPr="006921E8">
        <w:rPr>
          <w:rFonts w:ascii="Arial" w:hAnsi="Arial" w:cs="Arial"/>
          <w:noProof/>
        </w:rPr>
        <w:drawing>
          <wp:anchor distT="0" distB="0" distL="114300" distR="114300" simplePos="0" relativeHeight="251649024" behindDoc="1" locked="0" layoutInCell="1" allowOverlap="1" wp14:anchorId="23AA63F7" wp14:editId="77B60CD8">
            <wp:simplePos x="0" y="0"/>
            <wp:positionH relativeFrom="column">
              <wp:posOffset>-1236</wp:posOffset>
            </wp:positionH>
            <wp:positionV relativeFrom="paragraph">
              <wp:posOffset>1442</wp:posOffset>
            </wp:positionV>
            <wp:extent cx="360818" cy="320727"/>
            <wp:effectExtent l="0" t="0" r="1270" b="3175"/>
            <wp:wrapTight wrapText="bothSides">
              <wp:wrapPolygon edited="0">
                <wp:start x="0" y="0"/>
                <wp:lineTo x="0" y="20531"/>
                <wp:lineTo x="20535" y="20531"/>
                <wp:lineTo x="20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818" cy="3207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1E8">
        <w:rPr>
          <w:rFonts w:ascii="Arial" w:hAnsi="Arial" w:cs="Arial"/>
          <w:b/>
          <w:bCs/>
        </w:rPr>
        <w:t>Modify last search</w:t>
      </w:r>
      <w:r w:rsidRPr="006921E8">
        <w:rPr>
          <w:rFonts w:ascii="Arial" w:hAnsi="Arial" w:cs="Arial"/>
        </w:rPr>
        <w:t xml:space="preserve">: Enter queries into other columns </w:t>
      </w:r>
      <w:r w:rsidR="00922804" w:rsidRPr="006921E8">
        <w:rPr>
          <w:rFonts w:ascii="Arial" w:hAnsi="Arial" w:cs="Arial"/>
        </w:rPr>
        <w:t xml:space="preserve">of returned dataset </w:t>
      </w:r>
      <w:r w:rsidRPr="006921E8">
        <w:rPr>
          <w:rFonts w:ascii="Arial" w:hAnsi="Arial" w:cs="Arial"/>
        </w:rPr>
        <w:t>to refine the search.</w:t>
      </w:r>
      <w:r w:rsidR="00922804" w:rsidRPr="006921E8">
        <w:rPr>
          <w:rFonts w:ascii="Arial" w:hAnsi="Arial" w:cs="Arial"/>
        </w:rPr>
        <w:t xml:space="preserve"> </w:t>
      </w:r>
    </w:p>
    <w:p w14:paraId="3A108027" w14:textId="086A9B87" w:rsidR="00C60C50" w:rsidRPr="006921E8" w:rsidRDefault="004C3337" w:rsidP="002E582D">
      <w:pPr>
        <w:rPr>
          <w:rFonts w:ascii="Arial" w:hAnsi="Arial" w:cs="Arial"/>
          <w:color w:val="FF0000"/>
        </w:rPr>
      </w:pPr>
      <w:r w:rsidRPr="006921E8">
        <w:rPr>
          <w:rFonts w:ascii="Arial" w:hAnsi="Arial" w:cs="Arial"/>
          <w:noProof/>
        </w:rPr>
        <w:drawing>
          <wp:anchor distT="0" distB="0" distL="114300" distR="114300" simplePos="0" relativeHeight="251661312" behindDoc="1" locked="0" layoutInCell="1" allowOverlap="1" wp14:anchorId="71DB0A4E" wp14:editId="76033433">
            <wp:simplePos x="0" y="0"/>
            <wp:positionH relativeFrom="column">
              <wp:posOffset>-16510</wp:posOffset>
            </wp:positionH>
            <wp:positionV relativeFrom="paragraph">
              <wp:posOffset>123190</wp:posOffset>
            </wp:positionV>
            <wp:extent cx="401320" cy="320675"/>
            <wp:effectExtent l="0" t="0" r="0" b="3175"/>
            <wp:wrapTight wrapText="bothSides">
              <wp:wrapPolygon edited="0">
                <wp:start x="0" y="0"/>
                <wp:lineTo x="0" y="20531"/>
                <wp:lineTo x="20506" y="20531"/>
                <wp:lineTo x="20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320"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A03FF" w14:textId="75A6CCEE" w:rsidR="00C60C50" w:rsidRPr="006921E8" w:rsidRDefault="00C60C50" w:rsidP="002E582D">
      <w:pPr>
        <w:rPr>
          <w:rFonts w:ascii="Arial" w:hAnsi="Arial" w:cs="Arial"/>
        </w:rPr>
      </w:pPr>
      <w:r w:rsidRPr="006921E8">
        <w:rPr>
          <w:rFonts w:ascii="Arial" w:hAnsi="Arial" w:cs="Arial"/>
          <w:b/>
          <w:bCs/>
        </w:rPr>
        <w:t>Perf</w:t>
      </w:r>
      <w:r w:rsidR="004C3337" w:rsidRPr="006921E8">
        <w:rPr>
          <w:rFonts w:ascii="Arial" w:hAnsi="Arial" w:cs="Arial"/>
          <w:b/>
          <w:bCs/>
        </w:rPr>
        <w:t>orm Search</w:t>
      </w:r>
      <w:r w:rsidR="005F20DF" w:rsidRPr="006921E8">
        <w:rPr>
          <w:rFonts w:ascii="Arial" w:hAnsi="Arial" w:cs="Arial"/>
          <w:b/>
          <w:bCs/>
        </w:rPr>
        <w:t xml:space="preserve">: </w:t>
      </w:r>
      <w:r w:rsidR="005F20DF" w:rsidRPr="006921E8">
        <w:rPr>
          <w:rFonts w:ascii="Arial" w:hAnsi="Arial" w:cs="Arial"/>
        </w:rPr>
        <w:t>to search following each query</w:t>
      </w:r>
    </w:p>
    <w:p w14:paraId="3DDC4E91" w14:textId="77777777" w:rsidR="00302352" w:rsidRPr="006921E8" w:rsidRDefault="00302352" w:rsidP="002E582D">
      <w:pPr>
        <w:rPr>
          <w:rFonts w:ascii="Arial" w:hAnsi="Arial" w:cs="Arial"/>
          <w:color w:val="FF0000"/>
        </w:rPr>
      </w:pPr>
    </w:p>
    <w:p w14:paraId="744695A9" w14:textId="4A42AD46" w:rsidR="00AA0E40" w:rsidRPr="006921E8" w:rsidRDefault="00AA0E40" w:rsidP="002E582D">
      <w:pPr>
        <w:rPr>
          <w:rFonts w:ascii="Arial" w:hAnsi="Arial" w:cs="Arial"/>
        </w:rPr>
      </w:pPr>
      <w:r w:rsidRPr="006921E8">
        <w:rPr>
          <w:rFonts w:ascii="Arial" w:hAnsi="Arial" w:cs="Arial"/>
          <w:b/>
          <w:bCs/>
          <w:noProof/>
        </w:rPr>
        <w:drawing>
          <wp:anchor distT="0" distB="0" distL="114300" distR="114300" simplePos="0" relativeHeight="251653120" behindDoc="1" locked="0" layoutInCell="1" allowOverlap="1" wp14:anchorId="3ED55692" wp14:editId="1E17C0E4">
            <wp:simplePos x="0" y="0"/>
            <wp:positionH relativeFrom="column">
              <wp:posOffset>-1270</wp:posOffset>
            </wp:positionH>
            <wp:positionV relativeFrom="paragraph">
              <wp:posOffset>1270</wp:posOffset>
            </wp:positionV>
            <wp:extent cx="716280" cy="330835"/>
            <wp:effectExtent l="0" t="0" r="7620" b="0"/>
            <wp:wrapTight wrapText="bothSides">
              <wp:wrapPolygon edited="0">
                <wp:start x="0" y="0"/>
                <wp:lineTo x="0" y="19900"/>
                <wp:lineTo x="21255" y="19900"/>
                <wp:lineTo x="212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1E8">
        <w:rPr>
          <w:rFonts w:ascii="Arial" w:hAnsi="Arial" w:cs="Arial"/>
          <w:b/>
          <w:bCs/>
        </w:rPr>
        <w:t>Omit/Include button</w:t>
      </w:r>
      <w:r w:rsidRPr="006921E8">
        <w:rPr>
          <w:rFonts w:ascii="Arial" w:hAnsi="Arial" w:cs="Arial"/>
        </w:rPr>
        <w:t xml:space="preserve">: Use </w:t>
      </w:r>
      <w:r w:rsidRPr="006921E8">
        <w:rPr>
          <w:rFonts w:ascii="Arial" w:hAnsi="Arial" w:cs="Arial"/>
          <w:b/>
          <w:bCs/>
        </w:rPr>
        <w:t xml:space="preserve">Include </w:t>
      </w:r>
      <w:r w:rsidRPr="006921E8">
        <w:rPr>
          <w:rFonts w:ascii="Arial" w:hAnsi="Arial" w:cs="Arial"/>
        </w:rPr>
        <w:t xml:space="preserve">to return data </w:t>
      </w:r>
      <w:r w:rsidRPr="006921E8">
        <w:rPr>
          <w:rFonts w:ascii="Arial" w:hAnsi="Arial" w:cs="Arial"/>
          <w:b/>
          <w:bCs/>
          <w:i/>
          <w:iCs/>
        </w:rPr>
        <w:t>including</w:t>
      </w:r>
      <w:r w:rsidRPr="006921E8">
        <w:rPr>
          <w:rFonts w:ascii="Arial" w:hAnsi="Arial" w:cs="Arial"/>
        </w:rPr>
        <w:t xml:space="preserve"> query terms. Use </w:t>
      </w:r>
      <w:r w:rsidRPr="006921E8">
        <w:rPr>
          <w:rFonts w:ascii="Arial" w:hAnsi="Arial" w:cs="Arial"/>
          <w:b/>
          <w:bCs/>
        </w:rPr>
        <w:t xml:space="preserve">Omit </w:t>
      </w:r>
      <w:r w:rsidRPr="006921E8">
        <w:rPr>
          <w:rFonts w:ascii="Arial" w:hAnsi="Arial" w:cs="Arial"/>
        </w:rPr>
        <w:t xml:space="preserve">to return data </w:t>
      </w:r>
      <w:r w:rsidRPr="006921E8">
        <w:rPr>
          <w:rFonts w:ascii="Arial" w:hAnsi="Arial" w:cs="Arial"/>
          <w:b/>
          <w:bCs/>
          <w:i/>
          <w:iCs/>
        </w:rPr>
        <w:t xml:space="preserve">excluding </w:t>
      </w:r>
      <w:r w:rsidRPr="006921E8">
        <w:rPr>
          <w:rFonts w:ascii="Arial" w:hAnsi="Arial" w:cs="Arial"/>
        </w:rPr>
        <w:t>query terms.</w:t>
      </w:r>
    </w:p>
    <w:p w14:paraId="7AFE40AD" w14:textId="20FF6A01" w:rsidR="00630555" w:rsidRPr="006921E8" w:rsidRDefault="00630555" w:rsidP="002E582D">
      <w:pPr>
        <w:rPr>
          <w:rFonts w:ascii="Arial" w:hAnsi="Arial" w:cs="Arial"/>
        </w:rPr>
      </w:pPr>
      <w:r w:rsidRPr="006921E8">
        <w:rPr>
          <w:rFonts w:ascii="Arial" w:hAnsi="Arial" w:cs="Arial"/>
          <w:b/>
          <w:bCs/>
          <w:noProof/>
        </w:rPr>
        <w:drawing>
          <wp:anchor distT="0" distB="0" distL="114300" distR="114300" simplePos="0" relativeHeight="251663360" behindDoc="1" locked="0" layoutInCell="1" allowOverlap="1" wp14:anchorId="13A97A97" wp14:editId="60532A96">
            <wp:simplePos x="0" y="0"/>
            <wp:positionH relativeFrom="column">
              <wp:posOffset>-16510</wp:posOffset>
            </wp:positionH>
            <wp:positionV relativeFrom="paragraph">
              <wp:posOffset>176530</wp:posOffset>
            </wp:positionV>
            <wp:extent cx="370205" cy="321945"/>
            <wp:effectExtent l="0" t="0" r="0" b="1905"/>
            <wp:wrapTight wrapText="bothSides">
              <wp:wrapPolygon edited="0">
                <wp:start x="0" y="0"/>
                <wp:lineTo x="0" y="20450"/>
                <wp:lineTo x="20007" y="20450"/>
                <wp:lineTo x="200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20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2FA2E" w14:textId="2E9B0808" w:rsidR="00630555" w:rsidRPr="006921E8" w:rsidRDefault="00630555" w:rsidP="002E582D">
      <w:pPr>
        <w:rPr>
          <w:rFonts w:ascii="Arial" w:hAnsi="Arial" w:cs="Arial"/>
        </w:rPr>
      </w:pPr>
      <w:r w:rsidRPr="006921E8">
        <w:rPr>
          <w:rFonts w:ascii="Arial" w:hAnsi="Arial" w:cs="Arial"/>
          <w:b/>
          <w:bCs/>
        </w:rPr>
        <w:t>Extend Found Set:</w:t>
      </w:r>
      <w:r w:rsidRPr="006921E8">
        <w:rPr>
          <w:rFonts w:ascii="Arial" w:hAnsi="Arial" w:cs="Arial"/>
        </w:rPr>
        <w:t xml:space="preserve"> Will extend dataset by </w:t>
      </w:r>
      <w:r w:rsidR="00452463" w:rsidRPr="006921E8">
        <w:rPr>
          <w:rFonts w:ascii="Arial" w:hAnsi="Arial" w:cs="Arial"/>
        </w:rPr>
        <w:t>adding</w:t>
      </w:r>
      <w:r w:rsidRPr="006921E8">
        <w:rPr>
          <w:rFonts w:ascii="Arial" w:hAnsi="Arial" w:cs="Arial"/>
        </w:rPr>
        <w:t xml:space="preserve"> all data associated with an entered query term. </w:t>
      </w:r>
    </w:p>
    <w:p w14:paraId="44D7E69A" w14:textId="3E8E8010" w:rsidR="00630555" w:rsidRPr="006921E8" w:rsidRDefault="00630555" w:rsidP="002E582D">
      <w:pPr>
        <w:rPr>
          <w:rFonts w:ascii="Arial" w:hAnsi="Arial" w:cs="Arial"/>
        </w:rPr>
      </w:pPr>
      <w:r w:rsidRPr="006921E8">
        <w:rPr>
          <w:rFonts w:ascii="Arial" w:hAnsi="Arial" w:cs="Arial"/>
          <w:noProof/>
        </w:rPr>
        <w:drawing>
          <wp:anchor distT="0" distB="0" distL="114300" distR="114300" simplePos="0" relativeHeight="251665408" behindDoc="1" locked="0" layoutInCell="1" allowOverlap="1" wp14:anchorId="63F0A171" wp14:editId="41DB138A">
            <wp:simplePos x="0" y="0"/>
            <wp:positionH relativeFrom="column">
              <wp:posOffset>-1270</wp:posOffset>
            </wp:positionH>
            <wp:positionV relativeFrom="paragraph">
              <wp:posOffset>149860</wp:posOffset>
            </wp:positionV>
            <wp:extent cx="360680" cy="321310"/>
            <wp:effectExtent l="0" t="0" r="1270" b="2540"/>
            <wp:wrapTight wrapText="bothSides">
              <wp:wrapPolygon edited="0">
                <wp:start x="0" y="0"/>
                <wp:lineTo x="0" y="20490"/>
                <wp:lineTo x="20535" y="20490"/>
                <wp:lineTo x="205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2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5721C" w14:textId="2E60FDC2" w:rsidR="00630555" w:rsidRPr="006921E8" w:rsidRDefault="00630555" w:rsidP="002E582D">
      <w:pPr>
        <w:rPr>
          <w:rFonts w:ascii="Arial" w:hAnsi="Arial" w:cs="Arial"/>
        </w:rPr>
      </w:pPr>
      <w:r w:rsidRPr="006921E8">
        <w:rPr>
          <w:rFonts w:ascii="Arial" w:hAnsi="Arial" w:cs="Arial"/>
          <w:b/>
          <w:bCs/>
        </w:rPr>
        <w:t>Constrain Found Set:</w:t>
      </w:r>
      <w:r w:rsidRPr="006921E8">
        <w:rPr>
          <w:rFonts w:ascii="Arial" w:hAnsi="Arial" w:cs="Arial"/>
        </w:rPr>
        <w:t xml:space="preserve"> Will limit dataset by returning </w:t>
      </w:r>
      <w:r w:rsidR="00452463" w:rsidRPr="006921E8">
        <w:rPr>
          <w:rFonts w:ascii="Arial" w:hAnsi="Arial" w:cs="Arial"/>
        </w:rPr>
        <w:t>only those</w:t>
      </w:r>
      <w:r w:rsidRPr="006921E8">
        <w:rPr>
          <w:rFonts w:ascii="Arial" w:hAnsi="Arial" w:cs="Arial"/>
        </w:rPr>
        <w:t xml:space="preserve"> data associated with an entered query term</w:t>
      </w:r>
    </w:p>
    <w:p w14:paraId="35CA2D9E" w14:textId="6A59DCDA" w:rsidR="004B618F" w:rsidRPr="006921E8" w:rsidRDefault="004B618F" w:rsidP="002E582D">
      <w:pPr>
        <w:rPr>
          <w:rFonts w:ascii="Arial" w:hAnsi="Arial" w:cs="Arial"/>
          <w:color w:val="FF0000"/>
        </w:rPr>
      </w:pPr>
      <w:r w:rsidRPr="006921E8">
        <w:rPr>
          <w:rFonts w:ascii="Arial" w:hAnsi="Arial" w:cs="Arial"/>
          <w:noProof/>
        </w:rPr>
        <w:drawing>
          <wp:anchor distT="0" distB="0" distL="114300" distR="114300" simplePos="0" relativeHeight="251651072" behindDoc="1" locked="0" layoutInCell="1" allowOverlap="1" wp14:anchorId="37D6D544" wp14:editId="104FBF93">
            <wp:simplePos x="0" y="0"/>
            <wp:positionH relativeFrom="column">
              <wp:posOffset>22860</wp:posOffset>
            </wp:positionH>
            <wp:positionV relativeFrom="paragraph">
              <wp:posOffset>161290</wp:posOffset>
            </wp:positionV>
            <wp:extent cx="335915" cy="312420"/>
            <wp:effectExtent l="0" t="0" r="6985" b="0"/>
            <wp:wrapTight wrapText="bothSides">
              <wp:wrapPolygon edited="0">
                <wp:start x="0" y="0"/>
                <wp:lineTo x="0" y="19756"/>
                <wp:lineTo x="20824" y="19756"/>
                <wp:lineTo x="208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15" cy="31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F3F03" w14:textId="7B26EF91" w:rsidR="004B618F" w:rsidRPr="006921E8" w:rsidRDefault="00302352" w:rsidP="002E582D">
      <w:pPr>
        <w:rPr>
          <w:rFonts w:ascii="Arial" w:hAnsi="Arial" w:cs="Arial"/>
        </w:rPr>
      </w:pPr>
      <w:r w:rsidRPr="006921E8">
        <w:rPr>
          <w:rFonts w:ascii="Arial" w:hAnsi="Arial" w:cs="Arial"/>
          <w:b/>
          <w:bCs/>
        </w:rPr>
        <w:t>Find all:</w:t>
      </w:r>
      <w:r w:rsidRPr="006921E8">
        <w:rPr>
          <w:rFonts w:ascii="Arial" w:hAnsi="Arial" w:cs="Arial"/>
        </w:rPr>
        <w:t xml:space="preserve"> This will return you to the original database </w:t>
      </w:r>
      <w:r w:rsidR="005F20DF" w:rsidRPr="006921E8">
        <w:rPr>
          <w:rFonts w:ascii="Arial" w:hAnsi="Arial" w:cs="Arial"/>
        </w:rPr>
        <w:t>(</w:t>
      </w:r>
      <w:r w:rsidR="005F20DF" w:rsidRPr="006921E8">
        <w:rPr>
          <w:rFonts w:ascii="Arial" w:hAnsi="Arial" w:cs="Arial"/>
          <w:b/>
          <w:bCs/>
        </w:rPr>
        <w:t>Clear search</w:t>
      </w:r>
      <w:r w:rsidR="005F20DF" w:rsidRPr="006921E8">
        <w:rPr>
          <w:rFonts w:ascii="Arial" w:hAnsi="Arial" w:cs="Arial"/>
        </w:rPr>
        <w:t xml:space="preserve">) </w:t>
      </w:r>
      <w:r w:rsidRPr="006921E8">
        <w:rPr>
          <w:rFonts w:ascii="Arial" w:hAnsi="Arial" w:cs="Arial"/>
        </w:rPr>
        <w:t>so that you can do another search</w:t>
      </w:r>
      <w:r w:rsidR="008119EB" w:rsidRPr="006921E8">
        <w:rPr>
          <w:rFonts w:ascii="Arial" w:hAnsi="Arial" w:cs="Arial"/>
        </w:rPr>
        <w:t xml:space="preserve">. Use scroll bar on right to scroll to top of dataset. </w:t>
      </w:r>
      <w:r w:rsidRPr="006921E8">
        <w:rPr>
          <w:rFonts w:ascii="Arial" w:hAnsi="Arial" w:cs="Arial"/>
        </w:rPr>
        <w:t xml:space="preserve"> </w:t>
      </w:r>
    </w:p>
    <w:p w14:paraId="40ACF6E7" w14:textId="4ED93744" w:rsidR="00E4433E" w:rsidRPr="006921E8" w:rsidRDefault="00F95503" w:rsidP="002E582D">
      <w:pPr>
        <w:rPr>
          <w:rFonts w:ascii="Arial" w:hAnsi="Arial" w:cs="Arial"/>
        </w:rPr>
      </w:pPr>
      <w:r w:rsidRPr="006921E8">
        <w:rPr>
          <w:rFonts w:ascii="Arial" w:hAnsi="Arial" w:cs="Arial"/>
        </w:rPr>
        <w:t xml:space="preserve"> </w:t>
      </w:r>
    </w:p>
    <w:p w14:paraId="33EE530A" w14:textId="06AFA906" w:rsidR="00A263BC" w:rsidRPr="006921E8" w:rsidRDefault="00A263BC" w:rsidP="002E582D">
      <w:pPr>
        <w:rPr>
          <w:rFonts w:ascii="Arial" w:hAnsi="Arial" w:cs="Arial"/>
        </w:rPr>
      </w:pPr>
      <w:r w:rsidRPr="006921E8">
        <w:rPr>
          <w:rFonts w:ascii="Arial" w:hAnsi="Arial" w:cs="Arial"/>
          <w:b/>
          <w:bCs/>
          <w:noProof/>
        </w:rPr>
        <w:lastRenderedPageBreak/>
        <w:drawing>
          <wp:anchor distT="0" distB="0" distL="114300" distR="114300" simplePos="0" relativeHeight="251655168" behindDoc="1" locked="0" layoutInCell="1" allowOverlap="1" wp14:anchorId="6433B7FB" wp14:editId="5E752E96">
            <wp:simplePos x="0" y="0"/>
            <wp:positionH relativeFrom="column">
              <wp:posOffset>17780</wp:posOffset>
            </wp:positionH>
            <wp:positionV relativeFrom="paragraph">
              <wp:posOffset>24628</wp:posOffset>
            </wp:positionV>
            <wp:extent cx="765810" cy="108585"/>
            <wp:effectExtent l="19050" t="19050" r="15240" b="24765"/>
            <wp:wrapTight wrapText="bothSides">
              <wp:wrapPolygon edited="0">
                <wp:start x="-537" y="-3789"/>
                <wp:lineTo x="-537" y="22737"/>
                <wp:lineTo x="21493" y="22737"/>
                <wp:lineTo x="21493" y="-3789"/>
                <wp:lineTo x="-537" y="-378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108585"/>
                    </a:xfrm>
                    <a:prstGeom prst="rect">
                      <a:avLst/>
                    </a:prstGeom>
                    <a:noFill/>
                    <a:ln>
                      <a:solidFill>
                        <a:schemeClr val="tx1"/>
                      </a:solidFill>
                    </a:ln>
                  </pic:spPr>
                </pic:pic>
              </a:graphicData>
            </a:graphic>
          </wp:anchor>
        </w:drawing>
      </w:r>
      <w:r w:rsidRPr="006921E8">
        <w:rPr>
          <w:rFonts w:ascii="Arial" w:hAnsi="Arial" w:cs="Arial"/>
          <w:b/>
          <w:bCs/>
        </w:rPr>
        <w:t>Records Found:</w:t>
      </w:r>
      <w:r w:rsidRPr="006921E8">
        <w:rPr>
          <w:rFonts w:ascii="Arial" w:hAnsi="Arial" w:cs="Arial"/>
        </w:rPr>
        <w:t xml:space="preserve"> Numerator indicates the number of rows returned. The number of abstracts (unique PMIDs) will be fewer as rows are duplicated to accommodate each returned variable associated with an abstract. </w:t>
      </w:r>
    </w:p>
    <w:p w14:paraId="382505CB" w14:textId="204E4698" w:rsidR="00A263BC" w:rsidRPr="006921E8" w:rsidRDefault="00A263BC" w:rsidP="002E582D">
      <w:pPr>
        <w:rPr>
          <w:rFonts w:ascii="Arial" w:hAnsi="Arial" w:cs="Arial"/>
          <w:color w:val="FF0000"/>
        </w:rPr>
      </w:pPr>
    </w:p>
    <w:p w14:paraId="07F2CBAA" w14:textId="75F6F235" w:rsidR="00A263BC" w:rsidRPr="006921E8" w:rsidRDefault="00A263BC" w:rsidP="002E582D">
      <w:pPr>
        <w:rPr>
          <w:rFonts w:ascii="Arial" w:hAnsi="Arial" w:cs="Arial"/>
        </w:rPr>
      </w:pPr>
      <w:r w:rsidRPr="006921E8">
        <w:rPr>
          <w:rFonts w:ascii="Arial" w:hAnsi="Arial" w:cs="Arial"/>
          <w:b/>
          <w:bCs/>
          <w:noProof/>
        </w:rPr>
        <w:drawing>
          <wp:anchor distT="0" distB="0" distL="114300" distR="114300" simplePos="0" relativeHeight="251659264" behindDoc="1" locked="0" layoutInCell="1" allowOverlap="1" wp14:anchorId="05A48309" wp14:editId="50891592">
            <wp:simplePos x="0" y="0"/>
            <wp:positionH relativeFrom="column">
              <wp:posOffset>-1270</wp:posOffset>
            </wp:positionH>
            <wp:positionV relativeFrom="paragraph">
              <wp:posOffset>6985</wp:posOffset>
            </wp:positionV>
            <wp:extent cx="386080" cy="325755"/>
            <wp:effectExtent l="0" t="0" r="0" b="0"/>
            <wp:wrapTight wrapText="bothSides">
              <wp:wrapPolygon edited="0">
                <wp:start x="0" y="0"/>
                <wp:lineTo x="0" y="20211"/>
                <wp:lineTo x="20250" y="20211"/>
                <wp:lineTo x="202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080"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21E8">
        <w:rPr>
          <w:rFonts w:ascii="Arial" w:hAnsi="Arial" w:cs="Arial"/>
          <w:b/>
          <w:bCs/>
        </w:rPr>
        <w:t xml:space="preserve">Download </w:t>
      </w:r>
      <w:proofErr w:type="spellStart"/>
      <w:r w:rsidRPr="006921E8">
        <w:rPr>
          <w:rFonts w:ascii="Arial" w:hAnsi="Arial" w:cs="Arial"/>
          <w:b/>
          <w:bCs/>
        </w:rPr>
        <w:t>Foundset</w:t>
      </w:r>
      <w:proofErr w:type="spellEnd"/>
      <w:r w:rsidRPr="006921E8">
        <w:rPr>
          <w:rFonts w:ascii="Arial" w:hAnsi="Arial" w:cs="Arial"/>
          <w:b/>
          <w:bCs/>
        </w:rPr>
        <w:t>:</w:t>
      </w:r>
      <w:r w:rsidRPr="006921E8">
        <w:rPr>
          <w:rFonts w:ascii="Arial" w:hAnsi="Arial" w:cs="Arial"/>
        </w:rPr>
        <w:t xml:space="preserve"> Downloads data in .csv format. A maximum of 5000 rows can be downloaded. Use the Modify Search button to narrow dataset.  </w:t>
      </w:r>
    </w:p>
    <w:p w14:paraId="7013058F" w14:textId="47A2CFCC" w:rsidR="00905579" w:rsidRDefault="00905579" w:rsidP="002E582D">
      <w:pPr>
        <w:rPr>
          <w:rFonts w:ascii="Arial" w:hAnsi="Arial" w:cs="Arial"/>
          <w:color w:val="FF0000"/>
        </w:rPr>
      </w:pPr>
    </w:p>
    <w:p w14:paraId="586CB74A" w14:textId="3E011050" w:rsidR="009A2B50" w:rsidRDefault="00905579" w:rsidP="00DC32BE">
      <w:pPr>
        <w:rPr>
          <w:rFonts w:ascii="Arial" w:hAnsi="Arial" w:cs="Arial"/>
        </w:rPr>
      </w:pPr>
      <w:r>
        <w:rPr>
          <w:rFonts w:ascii="Arial" w:hAnsi="Arial" w:cs="Arial"/>
        </w:rPr>
        <w:t>________________________________________________________________-</w:t>
      </w:r>
    </w:p>
    <w:p w14:paraId="4B9F9113" w14:textId="77777777" w:rsidR="00267521" w:rsidRPr="006921E8" w:rsidRDefault="00267521" w:rsidP="00267521">
      <w:pPr>
        <w:pStyle w:val="Heading1"/>
      </w:pPr>
      <w:r w:rsidRPr="006921E8">
        <w:t>CONTENT OF THE DATABASE</w:t>
      </w:r>
    </w:p>
    <w:p w14:paraId="438D7446" w14:textId="77777777" w:rsidR="00267521" w:rsidRPr="006921E8" w:rsidRDefault="00267521" w:rsidP="00267521">
      <w:pPr>
        <w:rPr>
          <w:rFonts w:ascii="Arial" w:hAnsi="Arial" w:cs="Arial"/>
        </w:rPr>
      </w:pPr>
    </w:p>
    <w:p w14:paraId="24B26A43" w14:textId="77777777" w:rsidR="00267521" w:rsidRPr="006921E8" w:rsidRDefault="00267521" w:rsidP="00267521">
      <w:pPr>
        <w:rPr>
          <w:rFonts w:ascii="Arial" w:hAnsi="Arial" w:cs="Arial"/>
        </w:rPr>
      </w:pPr>
      <w:r w:rsidRPr="006921E8">
        <w:rPr>
          <w:rFonts w:ascii="Arial" w:hAnsi="Arial" w:cs="Arial"/>
          <w:b/>
        </w:rPr>
        <w:t>PMID, YEAR, TITLE:</w:t>
      </w:r>
      <w:r w:rsidRPr="006921E8">
        <w:rPr>
          <w:rFonts w:ascii="Arial" w:hAnsi="Arial" w:cs="Arial"/>
        </w:rPr>
        <w:t xml:space="preserve"> Each abstract is identified by a unique PubMed identifier (</w:t>
      </w:r>
      <w:r w:rsidRPr="006921E8">
        <w:rPr>
          <w:rFonts w:ascii="Arial" w:hAnsi="Arial" w:cs="Arial"/>
          <w:b/>
        </w:rPr>
        <w:t>PMID</w:t>
      </w:r>
      <w:r w:rsidRPr="006921E8">
        <w:rPr>
          <w:rFonts w:ascii="Arial" w:hAnsi="Arial" w:cs="Arial"/>
        </w:rPr>
        <w:t>), its year of publication (</w:t>
      </w:r>
      <w:r w:rsidRPr="006921E8">
        <w:rPr>
          <w:rFonts w:ascii="Arial" w:hAnsi="Arial" w:cs="Arial"/>
          <w:b/>
        </w:rPr>
        <w:t>YEAR</w:t>
      </w:r>
      <w:r w:rsidRPr="006921E8">
        <w:rPr>
          <w:rFonts w:ascii="Arial" w:hAnsi="Arial" w:cs="Arial"/>
        </w:rPr>
        <w:t>) and its title (</w:t>
      </w:r>
      <w:r w:rsidRPr="006921E8">
        <w:rPr>
          <w:rFonts w:ascii="Arial" w:hAnsi="Arial" w:cs="Arial"/>
          <w:b/>
        </w:rPr>
        <w:t>TITLE</w:t>
      </w:r>
      <w:r w:rsidRPr="006921E8">
        <w:rPr>
          <w:rFonts w:ascii="Arial" w:hAnsi="Arial" w:cs="Arial"/>
        </w:rPr>
        <w:t xml:space="preserve">). Each successive column is populated by a term if found as given below. The cell is blank if no term is found. </w:t>
      </w:r>
    </w:p>
    <w:p w14:paraId="6BA35518" w14:textId="77777777" w:rsidR="00267521" w:rsidRPr="006921E8" w:rsidRDefault="00267521" w:rsidP="00267521">
      <w:pPr>
        <w:rPr>
          <w:rFonts w:ascii="Arial" w:hAnsi="Arial" w:cs="Arial"/>
        </w:rPr>
      </w:pPr>
    </w:p>
    <w:p w14:paraId="740461DE" w14:textId="77777777" w:rsidR="00267521" w:rsidRPr="006921E8" w:rsidRDefault="00267521" w:rsidP="00267521">
      <w:pPr>
        <w:rPr>
          <w:rFonts w:ascii="Arial" w:hAnsi="Arial" w:cs="Arial"/>
          <w:w w:val="105"/>
        </w:rPr>
      </w:pPr>
      <w:r w:rsidRPr="006921E8">
        <w:rPr>
          <w:rFonts w:ascii="Arial" w:hAnsi="Arial" w:cs="Arial"/>
          <w:b/>
        </w:rPr>
        <w:t>SPECIES:</w:t>
      </w:r>
      <w:r w:rsidRPr="006921E8">
        <w:rPr>
          <w:rFonts w:ascii="Arial" w:hAnsi="Arial" w:cs="Arial"/>
        </w:rPr>
        <w:t xml:space="preserve"> Species (e.g. human, dog) mentioned in the abstract. Related species terms are mapped to a single term (e.g. cats, feline </w:t>
      </w:r>
      <w:r w:rsidRPr="006921E8">
        <w:rPr>
          <w:rFonts w:ascii="Arial" w:hAnsi="Arial" w:cs="Arial"/>
          <w:i/>
          <w:w w:val="105"/>
        </w:rPr>
        <w:t xml:space="preserve">→ </w:t>
      </w:r>
      <w:r w:rsidRPr="006921E8">
        <w:rPr>
          <w:rFonts w:ascii="Arial" w:hAnsi="Arial" w:cs="Arial"/>
          <w:w w:val="105"/>
        </w:rPr>
        <w:t>Cat). Undefined species terms e.g. monkey, are mapped to the closest general term e.g. non-human primate.</w:t>
      </w:r>
    </w:p>
    <w:p w14:paraId="672B6E11" w14:textId="77777777" w:rsidR="00267521" w:rsidRPr="006921E8" w:rsidRDefault="00267521" w:rsidP="00267521">
      <w:pPr>
        <w:rPr>
          <w:rFonts w:ascii="Arial" w:hAnsi="Arial" w:cs="Arial"/>
        </w:rPr>
      </w:pPr>
    </w:p>
    <w:p w14:paraId="082A7C16" w14:textId="77777777" w:rsidR="00267521" w:rsidRPr="006921E8" w:rsidRDefault="00267521" w:rsidP="00267521">
      <w:pPr>
        <w:rPr>
          <w:rFonts w:ascii="Arial" w:hAnsi="Arial" w:cs="Arial"/>
        </w:rPr>
      </w:pPr>
      <w:r w:rsidRPr="006921E8">
        <w:rPr>
          <w:rFonts w:ascii="Arial" w:hAnsi="Arial" w:cs="Arial"/>
          <w:b/>
        </w:rPr>
        <w:t>MODELS</w:t>
      </w:r>
      <w:r w:rsidRPr="006921E8">
        <w:rPr>
          <w:rFonts w:ascii="Arial" w:hAnsi="Arial" w:cs="Arial"/>
          <w:i/>
        </w:rPr>
        <w:t>:</w:t>
      </w:r>
      <w:r w:rsidRPr="006921E8">
        <w:rPr>
          <w:rFonts w:ascii="Arial" w:hAnsi="Arial" w:cs="Arial"/>
        </w:rPr>
        <w:t xml:space="preserve"> Related terms are mapped to common identifiers (e.g.,</w:t>
      </w:r>
      <w:r w:rsidRPr="006921E8">
        <w:rPr>
          <w:rFonts w:ascii="Arial" w:hAnsi="Arial" w:cs="Arial"/>
          <w:w w:val="105"/>
        </w:rPr>
        <w:t xml:space="preserve">1-methyl-4-phenyl-1,2,3,6 tetrahydropyridine and variants </w:t>
      </w:r>
      <w:r w:rsidRPr="006921E8">
        <w:rPr>
          <w:rFonts w:ascii="Arial" w:hAnsi="Arial" w:cs="Arial"/>
          <w:i/>
          <w:w w:val="105"/>
        </w:rPr>
        <w:t xml:space="preserve">→ </w:t>
      </w:r>
      <w:r w:rsidRPr="006921E8">
        <w:rPr>
          <w:rFonts w:ascii="Arial" w:hAnsi="Arial" w:cs="Arial"/>
          <w:w w:val="105"/>
        </w:rPr>
        <w:t>MPTP)</w:t>
      </w:r>
      <w:r w:rsidRPr="006921E8">
        <w:rPr>
          <w:rFonts w:ascii="Arial" w:hAnsi="Arial" w:cs="Arial"/>
        </w:rPr>
        <w:t xml:space="preserve"> to facilitate subsequent analysis. Genetic model terms are captured as a group, and distinct models are not identified individually. </w:t>
      </w:r>
    </w:p>
    <w:p w14:paraId="60E71FC6" w14:textId="77777777" w:rsidR="00267521" w:rsidRPr="006921E8" w:rsidRDefault="00267521" w:rsidP="00267521">
      <w:pPr>
        <w:rPr>
          <w:rFonts w:ascii="Arial" w:hAnsi="Arial" w:cs="Arial"/>
        </w:rPr>
      </w:pPr>
    </w:p>
    <w:p w14:paraId="1DBAC938" w14:textId="77777777" w:rsidR="00267521" w:rsidRDefault="00267521" w:rsidP="00267521">
      <w:pPr>
        <w:rPr>
          <w:rFonts w:ascii="Arial" w:hAnsi="Arial" w:cs="Arial"/>
        </w:rPr>
      </w:pPr>
      <w:r w:rsidRPr="006921E8">
        <w:rPr>
          <w:rFonts w:ascii="Arial" w:hAnsi="Arial" w:cs="Arial"/>
          <w:b/>
        </w:rPr>
        <w:t>INTERVENTIONS/DISEASE MODIFIER TERM</w:t>
      </w:r>
      <w:r w:rsidRPr="006921E8">
        <w:rPr>
          <w:rFonts w:ascii="Arial" w:hAnsi="Arial" w:cs="Arial"/>
          <w:i/>
        </w:rPr>
        <w:t xml:space="preserve">: </w:t>
      </w:r>
      <w:r w:rsidRPr="006921E8">
        <w:rPr>
          <w:rFonts w:ascii="Arial" w:hAnsi="Arial" w:cs="Arial"/>
        </w:rPr>
        <w:t xml:space="preserve">Any pharmaceutical, phytochemical, physical, genetic, behavioral or environmental entities that could alter the PD phenotype. Some imaging terms are also present. Data for this module is collected from the title only. </w:t>
      </w:r>
    </w:p>
    <w:p w14:paraId="21C63E77" w14:textId="77777777" w:rsidR="00267521" w:rsidRPr="006921E8" w:rsidRDefault="00267521" w:rsidP="00267521">
      <w:pPr>
        <w:rPr>
          <w:rFonts w:ascii="Arial" w:hAnsi="Arial" w:cs="Arial"/>
        </w:rPr>
      </w:pPr>
    </w:p>
    <w:p w14:paraId="4D571BE5" w14:textId="77777777" w:rsidR="00267521" w:rsidRDefault="00267521" w:rsidP="00267521">
      <w:pPr>
        <w:rPr>
          <w:rFonts w:ascii="Arial" w:hAnsi="Arial" w:cs="Arial"/>
        </w:rPr>
      </w:pPr>
      <w:r w:rsidRPr="006921E8">
        <w:rPr>
          <w:rFonts w:ascii="Arial" w:hAnsi="Arial" w:cs="Arial"/>
          <w:b/>
          <w:color w:val="000000"/>
        </w:rPr>
        <w:t>INTERVENTION/DISEASE MODIFIER TERM_ID</w:t>
      </w:r>
      <w:r w:rsidRPr="006921E8">
        <w:rPr>
          <w:rFonts w:ascii="Arial" w:hAnsi="Arial" w:cs="Arial"/>
        </w:rPr>
        <w:t xml:space="preserve">: Closely related intervention terms are mapped to a common identifier. </w:t>
      </w:r>
    </w:p>
    <w:p w14:paraId="21D5F0AB" w14:textId="77777777" w:rsidR="00267521" w:rsidRPr="006921E8" w:rsidRDefault="00267521" w:rsidP="00267521">
      <w:pPr>
        <w:rPr>
          <w:rFonts w:ascii="Arial" w:hAnsi="Arial" w:cs="Arial"/>
        </w:rPr>
      </w:pPr>
    </w:p>
    <w:p w14:paraId="277E86BF" w14:textId="77777777" w:rsidR="00267521" w:rsidRPr="006921E8" w:rsidRDefault="00267521" w:rsidP="00267521">
      <w:pPr>
        <w:rPr>
          <w:rFonts w:ascii="Arial" w:hAnsi="Arial" w:cs="Arial"/>
        </w:rPr>
      </w:pPr>
      <w:r w:rsidRPr="006921E8">
        <w:rPr>
          <w:rFonts w:ascii="Arial" w:hAnsi="Arial" w:cs="Arial"/>
          <w:b/>
        </w:rPr>
        <w:t>TERM_ID SOURCE:</w:t>
      </w:r>
      <w:r w:rsidRPr="006921E8">
        <w:rPr>
          <w:rFonts w:ascii="Arial" w:hAnsi="Arial" w:cs="Arial"/>
        </w:rPr>
        <w:t xml:space="preserve"> Term identifiers are derived from one of the three sources: Medical Subject Headings (MESH), Unified Medical Language System </w:t>
      </w:r>
      <w:proofErr w:type="spellStart"/>
      <w:r w:rsidRPr="006921E8">
        <w:rPr>
          <w:rFonts w:ascii="Arial" w:hAnsi="Arial" w:cs="Arial"/>
        </w:rPr>
        <w:t>Metathesaurus</w:t>
      </w:r>
      <w:proofErr w:type="spellEnd"/>
      <w:r w:rsidRPr="006921E8">
        <w:rPr>
          <w:rFonts w:ascii="Arial" w:hAnsi="Arial" w:cs="Arial"/>
        </w:rPr>
        <w:t xml:space="preserve"> (META) or National Center for Biotechnology Information (NCBI) human gene identifiers. </w:t>
      </w:r>
    </w:p>
    <w:p w14:paraId="3C0410D3" w14:textId="77777777" w:rsidR="00267521" w:rsidRPr="006921E8" w:rsidRDefault="00267521" w:rsidP="00267521">
      <w:pPr>
        <w:rPr>
          <w:rFonts w:ascii="Arial" w:hAnsi="Arial" w:cs="Arial"/>
        </w:rPr>
      </w:pPr>
      <w:r w:rsidRPr="006921E8">
        <w:rPr>
          <w:rFonts w:ascii="Arial" w:hAnsi="Arial" w:cs="Arial"/>
        </w:rPr>
        <w:t xml:space="preserve">Data can be extracted at either level according to user preference. </w:t>
      </w:r>
    </w:p>
    <w:p w14:paraId="0306346A" w14:textId="77777777" w:rsidR="00267521" w:rsidRPr="006921E8" w:rsidRDefault="00267521" w:rsidP="00267521">
      <w:pPr>
        <w:rPr>
          <w:rFonts w:ascii="Arial" w:hAnsi="Arial" w:cs="Arial"/>
        </w:rPr>
      </w:pPr>
    </w:p>
    <w:p w14:paraId="20157E1B" w14:textId="77777777" w:rsidR="00267521" w:rsidRDefault="00267521" w:rsidP="00267521">
      <w:pPr>
        <w:rPr>
          <w:rFonts w:ascii="Arial" w:hAnsi="Arial" w:cs="Arial"/>
        </w:rPr>
      </w:pPr>
      <w:r w:rsidRPr="006921E8">
        <w:rPr>
          <w:rFonts w:ascii="Arial" w:hAnsi="Arial" w:cs="Arial"/>
          <w:b/>
        </w:rPr>
        <w:t>FUNCTIONAL OUTCOME TERM</w:t>
      </w:r>
      <w:r w:rsidRPr="006921E8">
        <w:rPr>
          <w:rFonts w:ascii="Arial" w:hAnsi="Arial" w:cs="Arial"/>
        </w:rPr>
        <w:t>:  These are defined as measurable variables that reflect the eﬀect of an intervention on a living organism (e.g., cognition, motor tests or survival).</w:t>
      </w:r>
    </w:p>
    <w:p w14:paraId="7393A31B" w14:textId="77777777" w:rsidR="00267521" w:rsidRPr="006921E8" w:rsidRDefault="00267521" w:rsidP="00267521">
      <w:pPr>
        <w:rPr>
          <w:rFonts w:ascii="Arial" w:hAnsi="Arial" w:cs="Arial"/>
        </w:rPr>
      </w:pPr>
    </w:p>
    <w:p w14:paraId="01E536BA" w14:textId="77777777" w:rsidR="00267521" w:rsidRPr="006921E8" w:rsidRDefault="00267521" w:rsidP="00267521">
      <w:pPr>
        <w:rPr>
          <w:rFonts w:ascii="Arial" w:hAnsi="Arial" w:cs="Arial"/>
        </w:rPr>
      </w:pPr>
      <w:r w:rsidRPr="006921E8">
        <w:rPr>
          <w:rFonts w:ascii="Arial" w:hAnsi="Arial" w:cs="Arial"/>
          <w:b/>
        </w:rPr>
        <w:lastRenderedPageBreak/>
        <w:t>FUNCTIONAL OUTCOME MEASURE USED</w:t>
      </w:r>
      <w:r w:rsidRPr="006921E8">
        <w:rPr>
          <w:rFonts w:ascii="Arial" w:hAnsi="Arial" w:cs="Arial"/>
        </w:rPr>
        <w:t xml:space="preserve">: If a functional outcome term was identified in the abstract, this column contains </w:t>
      </w:r>
      <w:r w:rsidRPr="006921E8">
        <w:rPr>
          <w:rFonts w:ascii="Arial" w:hAnsi="Arial" w:cs="Arial"/>
          <w:b/>
        </w:rPr>
        <w:t>YES</w:t>
      </w:r>
      <w:r w:rsidRPr="006921E8">
        <w:rPr>
          <w:rFonts w:ascii="Arial" w:hAnsi="Arial" w:cs="Arial"/>
        </w:rPr>
        <w:t xml:space="preserve">. If not, it is left blank. </w:t>
      </w:r>
    </w:p>
    <w:p w14:paraId="5171310C" w14:textId="77777777" w:rsidR="00267521" w:rsidRPr="006921E8" w:rsidRDefault="00267521" w:rsidP="00267521">
      <w:pPr>
        <w:rPr>
          <w:rFonts w:ascii="Arial" w:hAnsi="Arial" w:cs="Arial"/>
        </w:rPr>
      </w:pPr>
    </w:p>
    <w:p w14:paraId="7E736B08" w14:textId="77777777" w:rsidR="00267521" w:rsidRPr="006921E8" w:rsidRDefault="00267521" w:rsidP="00267521">
      <w:pPr>
        <w:rPr>
          <w:rFonts w:ascii="Arial" w:hAnsi="Arial" w:cs="Arial"/>
        </w:rPr>
      </w:pPr>
      <w:r w:rsidRPr="006921E8">
        <w:rPr>
          <w:rFonts w:ascii="Arial" w:hAnsi="Arial" w:cs="Arial"/>
          <w:b/>
        </w:rPr>
        <w:t>OVERALL OUTCOME</w:t>
      </w:r>
      <w:r w:rsidRPr="006921E8">
        <w:rPr>
          <w:rFonts w:ascii="Arial" w:hAnsi="Arial" w:cs="Arial"/>
          <w:i/>
        </w:rPr>
        <w:t>:</w:t>
      </w:r>
      <w:r w:rsidRPr="006921E8">
        <w:rPr>
          <w:rFonts w:ascii="Arial" w:hAnsi="Arial" w:cs="Arial"/>
        </w:rPr>
        <w:t xml:space="preserve"> The conclusion of the study (as defined by the authors) regarding the overall potential of the intervention to influence trajectory of the disease. Four categories are used: those with therapeutic promise (POSITIVE), those with adverse effects (NEGATIVE), those with both promising and adverse effects (MIXED) and those in which outcomes are indeterminate (OTHER).   </w:t>
      </w:r>
    </w:p>
    <w:p w14:paraId="2CDE024D" w14:textId="77777777" w:rsidR="00267521" w:rsidRPr="006921E8" w:rsidRDefault="00267521" w:rsidP="00267521">
      <w:pPr>
        <w:rPr>
          <w:rFonts w:ascii="Arial" w:hAnsi="Arial" w:cs="Arial"/>
        </w:rPr>
      </w:pPr>
    </w:p>
    <w:p w14:paraId="5C0B0921" w14:textId="77777777" w:rsidR="00267521" w:rsidRDefault="00267521" w:rsidP="00267521">
      <w:pPr>
        <w:rPr>
          <w:rFonts w:ascii="Arial" w:hAnsi="Arial" w:cs="Arial"/>
        </w:rPr>
      </w:pPr>
      <w:r w:rsidRPr="006921E8">
        <w:rPr>
          <w:rFonts w:ascii="Arial" w:hAnsi="Arial" w:cs="Arial"/>
          <w:b/>
        </w:rPr>
        <w:t>GENE/PROTEIN TERM</w:t>
      </w:r>
      <w:r w:rsidRPr="006921E8">
        <w:rPr>
          <w:rFonts w:ascii="Arial" w:hAnsi="Arial" w:cs="Arial"/>
          <w:i/>
        </w:rPr>
        <w:t>:</w:t>
      </w:r>
      <w:r w:rsidRPr="006921E8">
        <w:rPr>
          <w:rFonts w:ascii="Arial" w:hAnsi="Arial" w:cs="Arial"/>
        </w:rPr>
        <w:t xml:space="preserve"> Gene or protein terms identified in the abstract. </w:t>
      </w:r>
    </w:p>
    <w:p w14:paraId="2E6A29EE" w14:textId="77777777" w:rsidR="00267521" w:rsidRPr="006921E8" w:rsidRDefault="00267521" w:rsidP="00267521">
      <w:pPr>
        <w:rPr>
          <w:rFonts w:ascii="Arial" w:hAnsi="Arial" w:cs="Arial"/>
        </w:rPr>
      </w:pPr>
    </w:p>
    <w:p w14:paraId="39D75B5D" w14:textId="77777777" w:rsidR="00267521" w:rsidRPr="006921E8" w:rsidRDefault="00267521" w:rsidP="00267521">
      <w:pPr>
        <w:rPr>
          <w:rFonts w:ascii="Arial" w:hAnsi="Arial" w:cs="Arial"/>
        </w:rPr>
      </w:pPr>
      <w:r w:rsidRPr="006921E8">
        <w:rPr>
          <w:rFonts w:ascii="Arial" w:hAnsi="Arial" w:cs="Arial"/>
          <w:b/>
        </w:rPr>
        <w:t>GENE/PROTEIN TERM_ID:</w:t>
      </w:r>
      <w:r w:rsidRPr="006921E8">
        <w:rPr>
          <w:rFonts w:ascii="Arial" w:hAnsi="Arial" w:cs="Arial"/>
        </w:rPr>
        <w:t xml:space="preserve"> Synonyms for gene terms are mapped to NCBI or META gene identifiers according to species.</w:t>
      </w:r>
    </w:p>
    <w:p w14:paraId="15D8D8B4" w14:textId="77777777" w:rsidR="00267521" w:rsidRPr="006921E8" w:rsidRDefault="00267521" w:rsidP="00267521">
      <w:pPr>
        <w:rPr>
          <w:rFonts w:ascii="Arial" w:hAnsi="Arial" w:cs="Arial"/>
        </w:rPr>
      </w:pPr>
      <w:r w:rsidRPr="006921E8">
        <w:rPr>
          <w:rFonts w:ascii="Arial" w:hAnsi="Arial" w:cs="Arial"/>
        </w:rPr>
        <w:t xml:space="preserve">Data can be extracted at either level according to user preference. </w:t>
      </w:r>
    </w:p>
    <w:p w14:paraId="49DB9631" w14:textId="081DBA6F" w:rsidR="00905579" w:rsidRDefault="00905579" w:rsidP="00DC32BE">
      <w:pPr>
        <w:rPr>
          <w:rFonts w:ascii="Arial" w:hAnsi="Arial" w:cs="Arial"/>
        </w:rPr>
      </w:pPr>
    </w:p>
    <w:p w14:paraId="4D9DE88C" w14:textId="78A034CF" w:rsidR="00536B50" w:rsidRPr="006921E8" w:rsidRDefault="00536B50">
      <w:pPr>
        <w:rPr>
          <w:rFonts w:ascii="Arial" w:hAnsi="Arial" w:cs="Arial"/>
        </w:rPr>
      </w:pPr>
    </w:p>
    <w:sectPr w:rsidR="00536B50" w:rsidRPr="006921E8" w:rsidSect="002A5C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2A"/>
    <w:rsid w:val="00016EF6"/>
    <w:rsid w:val="00026F1D"/>
    <w:rsid w:val="00061710"/>
    <w:rsid w:val="00104097"/>
    <w:rsid w:val="00127027"/>
    <w:rsid w:val="001618B1"/>
    <w:rsid w:val="00177E0B"/>
    <w:rsid w:val="001926A7"/>
    <w:rsid w:val="001F2CDE"/>
    <w:rsid w:val="00247A11"/>
    <w:rsid w:val="00267521"/>
    <w:rsid w:val="00290B83"/>
    <w:rsid w:val="002A502D"/>
    <w:rsid w:val="002A5C51"/>
    <w:rsid w:val="002B3CBA"/>
    <w:rsid w:val="002E582D"/>
    <w:rsid w:val="00302352"/>
    <w:rsid w:val="003B1742"/>
    <w:rsid w:val="003E4E58"/>
    <w:rsid w:val="00402979"/>
    <w:rsid w:val="00452463"/>
    <w:rsid w:val="004A7C56"/>
    <w:rsid w:val="004B618F"/>
    <w:rsid w:val="004C3337"/>
    <w:rsid w:val="004E3474"/>
    <w:rsid w:val="00503665"/>
    <w:rsid w:val="00536B50"/>
    <w:rsid w:val="005443E1"/>
    <w:rsid w:val="005F20DF"/>
    <w:rsid w:val="00630555"/>
    <w:rsid w:val="006921E8"/>
    <w:rsid w:val="006C414E"/>
    <w:rsid w:val="007A2DCF"/>
    <w:rsid w:val="008119EB"/>
    <w:rsid w:val="008242FB"/>
    <w:rsid w:val="00824FE1"/>
    <w:rsid w:val="008C4C8C"/>
    <w:rsid w:val="00905579"/>
    <w:rsid w:val="00922804"/>
    <w:rsid w:val="00940D78"/>
    <w:rsid w:val="009A2B50"/>
    <w:rsid w:val="009B7E45"/>
    <w:rsid w:val="00A263BC"/>
    <w:rsid w:val="00AA0E40"/>
    <w:rsid w:val="00AA703F"/>
    <w:rsid w:val="00AD1C9D"/>
    <w:rsid w:val="00B2392A"/>
    <w:rsid w:val="00B409CF"/>
    <w:rsid w:val="00B52F81"/>
    <w:rsid w:val="00B55ADB"/>
    <w:rsid w:val="00B9037B"/>
    <w:rsid w:val="00B9785D"/>
    <w:rsid w:val="00BD51FB"/>
    <w:rsid w:val="00C60C50"/>
    <w:rsid w:val="00CA4BC2"/>
    <w:rsid w:val="00DC32BE"/>
    <w:rsid w:val="00DE0DBF"/>
    <w:rsid w:val="00DF7DF4"/>
    <w:rsid w:val="00E03518"/>
    <w:rsid w:val="00E4433E"/>
    <w:rsid w:val="00EF4097"/>
    <w:rsid w:val="00F5505C"/>
    <w:rsid w:val="00F9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56949"/>
  <w14:defaultImageDpi w14:val="300"/>
  <w15:docId w15:val="{67BE68D4-47A2-4498-90CD-1E3F1A0E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9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29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E0B"/>
    <w:rPr>
      <w:sz w:val="16"/>
      <w:szCs w:val="16"/>
    </w:rPr>
  </w:style>
  <w:style w:type="paragraph" w:styleId="CommentText">
    <w:name w:val="annotation text"/>
    <w:basedOn w:val="Normal"/>
    <w:link w:val="CommentTextChar"/>
    <w:uiPriority w:val="99"/>
    <w:semiHidden/>
    <w:unhideWhenUsed/>
    <w:rsid w:val="00177E0B"/>
    <w:rPr>
      <w:sz w:val="20"/>
      <w:szCs w:val="20"/>
    </w:rPr>
  </w:style>
  <w:style w:type="character" w:customStyle="1" w:styleId="CommentTextChar">
    <w:name w:val="Comment Text Char"/>
    <w:basedOn w:val="DefaultParagraphFont"/>
    <w:link w:val="CommentText"/>
    <w:uiPriority w:val="99"/>
    <w:semiHidden/>
    <w:rsid w:val="00177E0B"/>
    <w:rPr>
      <w:sz w:val="20"/>
      <w:szCs w:val="20"/>
    </w:rPr>
  </w:style>
  <w:style w:type="paragraph" w:styleId="CommentSubject">
    <w:name w:val="annotation subject"/>
    <w:basedOn w:val="CommentText"/>
    <w:next w:val="CommentText"/>
    <w:link w:val="CommentSubjectChar"/>
    <w:uiPriority w:val="99"/>
    <w:semiHidden/>
    <w:unhideWhenUsed/>
    <w:rsid w:val="00177E0B"/>
    <w:rPr>
      <w:b/>
      <w:bCs/>
    </w:rPr>
  </w:style>
  <w:style w:type="character" w:customStyle="1" w:styleId="CommentSubjectChar">
    <w:name w:val="Comment Subject Char"/>
    <w:basedOn w:val="CommentTextChar"/>
    <w:link w:val="CommentSubject"/>
    <w:uiPriority w:val="99"/>
    <w:semiHidden/>
    <w:rsid w:val="00177E0B"/>
    <w:rPr>
      <w:b/>
      <w:bCs/>
      <w:sz w:val="20"/>
      <w:szCs w:val="20"/>
    </w:rPr>
  </w:style>
  <w:style w:type="paragraph" w:styleId="BalloonText">
    <w:name w:val="Balloon Text"/>
    <w:basedOn w:val="Normal"/>
    <w:link w:val="BalloonTextChar"/>
    <w:uiPriority w:val="99"/>
    <w:semiHidden/>
    <w:unhideWhenUsed/>
    <w:rsid w:val="00177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0B"/>
    <w:rPr>
      <w:rFonts w:ascii="Segoe UI" w:hAnsi="Segoe UI" w:cs="Segoe UI"/>
      <w:sz w:val="18"/>
      <w:szCs w:val="18"/>
    </w:rPr>
  </w:style>
  <w:style w:type="character" w:styleId="Hyperlink">
    <w:name w:val="Hyperlink"/>
    <w:basedOn w:val="DefaultParagraphFont"/>
    <w:uiPriority w:val="99"/>
    <w:unhideWhenUsed/>
    <w:rsid w:val="00905579"/>
    <w:rPr>
      <w:color w:val="0000FF" w:themeColor="hyperlink"/>
      <w:u w:val="single"/>
    </w:rPr>
  </w:style>
  <w:style w:type="character" w:styleId="UnresolvedMention">
    <w:name w:val="Unresolved Mention"/>
    <w:basedOn w:val="DefaultParagraphFont"/>
    <w:uiPriority w:val="99"/>
    <w:semiHidden/>
    <w:unhideWhenUsed/>
    <w:rsid w:val="00905579"/>
    <w:rPr>
      <w:color w:val="605E5C"/>
      <w:shd w:val="clear" w:color="auto" w:fill="E1DFDD"/>
    </w:rPr>
  </w:style>
  <w:style w:type="character" w:customStyle="1" w:styleId="Heading1Char">
    <w:name w:val="Heading 1 Char"/>
    <w:basedOn w:val="DefaultParagraphFont"/>
    <w:link w:val="Heading1"/>
    <w:uiPriority w:val="9"/>
    <w:rsid w:val="0040297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029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97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029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02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Zeiss</dc:creator>
  <cp:keywords/>
  <dc:description/>
  <cp:lastModifiedBy>Zeiss, Caroline</cp:lastModifiedBy>
  <cp:revision>3</cp:revision>
  <dcterms:created xsi:type="dcterms:W3CDTF">2020-04-20T20:31:00Z</dcterms:created>
  <dcterms:modified xsi:type="dcterms:W3CDTF">2020-04-20T20:32:00Z</dcterms:modified>
</cp:coreProperties>
</file>